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D" w:rsidRPr="00356C2A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6C2A">
        <w:rPr>
          <w:rFonts w:ascii="Times New Roman" w:hAnsi="Times New Roman" w:cs="Times New Roman"/>
          <w:b/>
          <w:sz w:val="27"/>
          <w:szCs w:val="27"/>
        </w:rPr>
        <w:t>ИНФОРМАЦИЯ О НАЛИЧИИ ИМУЩЕСТВА</w:t>
      </w:r>
    </w:p>
    <w:p w:rsidR="000F550D" w:rsidRPr="00356C2A" w:rsidRDefault="000F550D" w:rsidP="00922E16">
      <w:p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245CB" w:rsidRPr="008657B2" w:rsidRDefault="003F0C3F" w:rsidP="00BB066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аренду предоставляется </w:t>
      </w:r>
      <w:r w:rsidR="00BB0660" w:rsidRPr="004D3078">
        <w:rPr>
          <w:rFonts w:ascii="Times New Roman" w:hAnsi="Times New Roman" w:cs="Times New Roman"/>
          <w:sz w:val="28"/>
          <w:szCs w:val="28"/>
        </w:rPr>
        <w:t>некапитальн</w:t>
      </w:r>
      <w:r w:rsidR="00BB0660">
        <w:rPr>
          <w:rFonts w:ascii="Times New Roman" w:hAnsi="Times New Roman" w:cs="Times New Roman"/>
          <w:sz w:val="28"/>
          <w:szCs w:val="28"/>
        </w:rPr>
        <w:t>ые</w:t>
      </w:r>
      <w:r w:rsidR="00BB0660" w:rsidRPr="004D3078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BB0660">
        <w:rPr>
          <w:rFonts w:ascii="Times New Roman" w:hAnsi="Times New Roman" w:cs="Times New Roman"/>
          <w:sz w:val="28"/>
          <w:szCs w:val="28"/>
        </w:rPr>
        <w:t>я:</w:t>
      </w:r>
      <w:r w:rsidR="00BB0660" w:rsidRPr="004D3078">
        <w:rPr>
          <w:rFonts w:ascii="Times New Roman" w:hAnsi="Times New Roman" w:cs="Times New Roman"/>
          <w:sz w:val="28"/>
          <w:szCs w:val="28"/>
        </w:rPr>
        <w:t xml:space="preserve"> </w:t>
      </w:r>
      <w:r w:rsidR="00BB0660" w:rsidRPr="00564D14">
        <w:rPr>
          <w:rFonts w:ascii="Times New Roman" w:hAnsi="Times New Roman" w:cs="Times New Roman"/>
          <w:sz w:val="28"/>
          <w:szCs w:val="28"/>
          <w:u w:val="single"/>
        </w:rPr>
        <w:t>Летняя терраса, оснащенная технологическим оборудованием и мебелью, Киоск летнего бара с оборудованием</w:t>
      </w:r>
      <w:r w:rsidR="00BB0660" w:rsidRPr="008657B2">
        <w:rPr>
          <w:rFonts w:ascii="Times New Roman" w:hAnsi="Times New Roman" w:cs="Times New Roman"/>
          <w:sz w:val="28"/>
          <w:szCs w:val="28"/>
        </w:rPr>
        <w:t xml:space="preserve"> 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17084"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45CB" w:rsidRDefault="00D17084" w:rsidP="006573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Pr="008657B2">
        <w:rPr>
          <w:rFonts w:ascii="Times New Roman" w:hAnsi="Times New Roman" w:cs="Times New Roman"/>
          <w:sz w:val="28"/>
          <w:szCs w:val="28"/>
        </w:rPr>
        <w:t>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657B2" w:rsidRPr="008657B2">
        <w:rPr>
          <w:rFonts w:ascii="Times New Roman" w:hAnsi="Times New Roman" w:cs="Times New Roman"/>
          <w:sz w:val="28"/>
          <w:szCs w:val="28"/>
        </w:rPr>
        <w:t>РФ, Московская область, г. о. Красногорск, поселок Архангельское, территория «Музей-</w:t>
      </w:r>
      <w:r w:rsidR="00657373">
        <w:rPr>
          <w:rFonts w:ascii="Times New Roman" w:hAnsi="Times New Roman" w:cs="Times New Roman"/>
          <w:sz w:val="28"/>
          <w:szCs w:val="28"/>
        </w:rPr>
        <w:t>усадьба</w:t>
      </w:r>
      <w:r w:rsidR="008657B2" w:rsidRPr="008657B2">
        <w:rPr>
          <w:rFonts w:ascii="Times New Roman" w:hAnsi="Times New Roman" w:cs="Times New Roman"/>
          <w:sz w:val="28"/>
          <w:szCs w:val="28"/>
        </w:rPr>
        <w:t xml:space="preserve"> «Архангельское».</w:t>
      </w:r>
    </w:p>
    <w:p w:rsidR="00BE7CE4" w:rsidRDefault="00BE7CE4" w:rsidP="006573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Имущества:</w:t>
      </w:r>
    </w:p>
    <w:p w:rsidR="00657373" w:rsidRPr="008657B2" w:rsidRDefault="00657373" w:rsidP="00657373">
      <w:pPr>
        <w:pStyle w:val="a7"/>
        <w:autoSpaceDE w:val="0"/>
        <w:autoSpaceDN w:val="0"/>
        <w:adjustRightInd w:val="0"/>
        <w:spacing w:after="0" w:line="400" w:lineRule="exact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4428"/>
        <w:gridCol w:w="752"/>
        <w:gridCol w:w="2254"/>
        <w:gridCol w:w="1946"/>
      </w:tblGrid>
      <w:tr w:rsidR="00BE7CE4" w:rsidRPr="00943E25" w:rsidTr="007638E9">
        <w:trPr>
          <w:trHeight w:val="20"/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373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 xml:space="preserve">Наименование оборудования </w:t>
            </w:r>
          </w:p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(марка, модель)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Инв.№ (Код)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Балансовая стоимость, руб.</w:t>
            </w:r>
          </w:p>
        </w:tc>
      </w:tr>
      <w:tr w:rsidR="00BB0660" w:rsidRPr="00943E25" w:rsidTr="00BB066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60" w:rsidRDefault="00BB0660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0660" w:rsidRDefault="00BB0660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660">
              <w:rPr>
                <w:rFonts w:ascii="Times New Roman" w:hAnsi="Times New Roman" w:cs="Times New Roman"/>
                <w:b/>
              </w:rPr>
              <w:t>ЛЕТНЯЯ ТЕРРАСА</w:t>
            </w:r>
          </w:p>
          <w:p w:rsidR="00BB0660" w:rsidRPr="00BB0660" w:rsidRDefault="00BB0660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Некапитальное сооружение (летняя терраса) в комплекте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13 660 208,44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20 547,50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из иск. ротанга 01-70х70 Light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228 150,00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из иск. ротанга 02-D72 Light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131 625,00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Кресло из иск. ротанга 05-Beige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187 920,00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 xml:space="preserve">Диван из иск. ротанга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18 900,00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Контейнер для мусора GASTRORAG JW-CPT87 500х400х830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8 140,00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Бак для мусора 120 л зеленый, с крышкой на колёсах МКТ 120 Россия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101220191200251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3 700,64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Ванна моечная, 1 цельнотянутая мойка Rosinox 400х400х250 ВЦ1 6/5 600х500х850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13 288,41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Мангал на древесном угле для открытой веранды Grill Master УММ/1 11311 1870х730х1870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200 543,10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Модуль для пивной башни, эскиз Rosinox МПб-22/6 2200х600х1700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59 117,68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Полка настольная, 2 яр. Rosinox 2200x400x1000 Эскиз  ПГ2 22/4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12 420,14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Полка настольная 3 яруса эскиз Rosinox ПГ3 12/4/10 1200х400х1000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21 410,61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под мусорный бак с бортом Rosinox НБММБ-3/6Б 300х600х850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17 310,34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холодильный, 1 дверь+3 ящика HiCold GN 13/TN 1390х700х850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70 524,14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пиццерийный, 4 выдвижных ящика HiCold PZ1-22GN (1/3H) 1390х700х850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105 880,89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без борта с нижней сплошной полкой Rosinox СП 13/7 1300х700х850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101220191200203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10 651,56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Столешница без борта Rosinox 550x2000x40 С-5,5/2000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6 270,16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Шкаф холодильный для вина 395 л. Liebherr WKb 4212 600х739х1650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75 768,22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серии SIENA (Сиена) T282BNT светло-коричневый 70х70 из плетеного искусственного ротанга со стеклом (стоимость одного стола 7950,00руб)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00-000000000001279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39 750,00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серии SIENA (Сиена) T282ANT светло-коричневый D72 из плетеного искусственного ротанга со стеклом (стоимость одного стола 7950,00руб)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00-000000000001280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79 500,00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серии SIENA (Сиена) Y137C светло-коричневый из плетеного искусственного ротанга со стеклом (стоимость одного стола 3282,50руб)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131 300,00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Универсальное крепление для подвесных гамаков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00-000000000001283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850,00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14 600,00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14 600,00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14 600,00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14 600,00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 xml:space="preserve">Стул в комплекте с подушками алюминиевый каркас, искусственный ротанг «Латте» артикул VH-C1619.V2. </w:t>
            </w:r>
            <w:r w:rsidRPr="00943E25">
              <w:rPr>
                <w:rFonts w:ascii="Times New Roman" w:hAnsi="Times New Roman" w:cs="Times New Roman"/>
              </w:rPr>
              <w:lastRenderedPageBreak/>
              <w:t>550х680х840 цвет серо-желтый,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14 600,00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14 600,00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стол»Латте» артикул VH-T4766G-1900х1600х750мм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34 837,50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стол»Латте» артикул VH-T4766G-1900х1600х750мм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34 837,50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стол»Латте» артикул VH-T4766G-1900х1600х750мм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34 837,50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26 800,00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26 800,00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26 800,00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26 800,00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стол»Экспрессо» артикул YH-T1661G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25 837,50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стол»Экспрессо» артикул YH-T1661G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25 837,50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15 412,50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 xml:space="preserve">Алюминиевый плетеный обеденный стол «Айриш» стеклянная столешница артикул </w:t>
            </w:r>
            <w:r w:rsidRPr="00943E25">
              <w:rPr>
                <w:rFonts w:ascii="Times New Roman" w:hAnsi="Times New Roman" w:cs="Times New Roman"/>
              </w:rPr>
              <w:lastRenderedPageBreak/>
              <w:t>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22 125,00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 xml:space="preserve">Плетеное кресло в комплекте с подушками алюминиевый каркас, искусственный </w:t>
            </w:r>
            <w:r w:rsidRPr="00943E25">
              <w:rPr>
                <w:rFonts w:ascii="Times New Roman" w:hAnsi="Times New Roman" w:cs="Times New Roman"/>
              </w:rPr>
              <w:lastRenderedPageBreak/>
              <w:t>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 xml:space="preserve">Плетеное кресло в комплекте с подушками алюминиевый каркас, искусственный </w:t>
            </w:r>
            <w:r w:rsidRPr="00943E25">
              <w:rPr>
                <w:rFonts w:ascii="Times New Roman" w:hAnsi="Times New Roman" w:cs="Times New Roman"/>
              </w:rPr>
              <w:lastRenderedPageBreak/>
              <w:t>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12 640,00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Зонт уличный артикул PCA-DW02-3030 размер 3000[3000 на центральной опоре из дерева ткань 100%полиэстер плотность 235гр/м2 с утяжелительной базой для зонта «Джулия» большая вес 95кг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23 550,00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Зонт уличный артикул PCA-DW02-3030 размер 3000[3000 на центральной опоре из дерева ткань 100%полиэстер плотность 235гр/м2 с утяжелительной базой для зонта «Джулия» большая вес 95кг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23 550,00</w:t>
            </w:r>
          </w:p>
        </w:tc>
      </w:tr>
      <w:tr w:rsidR="00BB0660" w:rsidRPr="00943E25" w:rsidTr="00BB0660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60" w:rsidRDefault="00BB0660" w:rsidP="00BB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0660" w:rsidRDefault="00BB0660" w:rsidP="00BB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660">
              <w:rPr>
                <w:rFonts w:ascii="Times New Roman" w:hAnsi="Times New Roman" w:cs="Times New Roman"/>
                <w:b/>
              </w:rPr>
              <w:t xml:space="preserve">КИОСК ЛЕТНЕГО БАРА </w:t>
            </w:r>
          </w:p>
          <w:p w:rsidR="00BB0660" w:rsidRPr="00BB0660" w:rsidRDefault="00BB0660" w:rsidP="00BB0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Киоск летнего бара площадью 13м2, стены с утеплением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1 942 493,00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Модуль барный - ликерная лестница с доп. Карманом 500х600х850мм НБМЛЛ-5/5К HICOLD RUS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11 936,55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охл (-2+10) 1дверь 4ящика GNE 122/TN 1485х700х850мм нижн. распол. агрегата HICOLD RUS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74 111,50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охл (-2+10) 1дверь 4ящика GNE 122/TN 1485х700х850мм нижн. распол. агрегата HICOLD RUS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74 111,50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охл (-2+10) 1дверь 2ящика GNE 12/TN 1000х700х850мм нижн. распол. агрегата HICOLD RUS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52 861,50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Модуль барный - коктельная станция с бортом, теплоизол, ванна, мойка, полка, карман, 2ящика 1200х800х850мм НБМКС-12/6БПК HICOLD RUS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52 310,70</w:t>
            </w:r>
          </w:p>
        </w:tc>
      </w:tr>
      <w:tr w:rsidR="00BE7CE4" w:rsidRPr="00943E25" w:rsidTr="007638E9">
        <w:trPr>
          <w:trHeight w:val="2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Pr="00943E25" w:rsidRDefault="00BE7CE4" w:rsidP="00763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CE4" w:rsidRPr="00943E25" w:rsidRDefault="00BE7CE4" w:rsidP="00763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18 778 336,58</w:t>
            </w:r>
          </w:p>
        </w:tc>
      </w:tr>
    </w:tbl>
    <w:p w:rsidR="00657373" w:rsidRDefault="00657373" w:rsidP="00657373">
      <w:pPr>
        <w:pStyle w:val="a7"/>
        <w:autoSpaceDE w:val="0"/>
        <w:autoSpaceDN w:val="0"/>
        <w:adjustRightInd w:val="0"/>
        <w:spacing w:after="0" w:line="400" w:lineRule="exact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7FB1" w:rsidRPr="008657B2" w:rsidRDefault="00D17084" w:rsidP="0065737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="008F7FB1" w:rsidRPr="008657B2">
        <w:rPr>
          <w:rFonts w:ascii="Times New Roman" w:hAnsi="Times New Roman" w:cs="Times New Roman"/>
          <w:sz w:val="28"/>
          <w:szCs w:val="28"/>
        </w:rPr>
        <w:t xml:space="preserve"> внесен</w:t>
      </w:r>
      <w:r w:rsidRPr="008657B2">
        <w:rPr>
          <w:rFonts w:ascii="Times New Roman" w:hAnsi="Times New Roman" w:cs="Times New Roman"/>
          <w:sz w:val="28"/>
          <w:szCs w:val="28"/>
        </w:rPr>
        <w:t>о</w:t>
      </w:r>
      <w:r w:rsidR="008F7FB1" w:rsidRPr="008657B2">
        <w:rPr>
          <w:rFonts w:ascii="Times New Roman" w:hAnsi="Times New Roman" w:cs="Times New Roman"/>
          <w:sz w:val="28"/>
          <w:szCs w:val="28"/>
        </w:rPr>
        <w:t xml:space="preserve"> в схему размещения нестационарных торговых </w:t>
      </w:r>
      <w:r w:rsidRPr="008657B2">
        <w:rPr>
          <w:rFonts w:ascii="Times New Roman" w:hAnsi="Times New Roman" w:cs="Times New Roman"/>
          <w:sz w:val="28"/>
          <w:szCs w:val="28"/>
        </w:rPr>
        <w:t>объекто</w:t>
      </w:r>
      <w:r w:rsidR="00BE7CE4">
        <w:rPr>
          <w:rFonts w:ascii="Times New Roman" w:hAnsi="Times New Roman" w:cs="Times New Roman"/>
          <w:sz w:val="28"/>
          <w:szCs w:val="28"/>
        </w:rPr>
        <w:t>в на территории Музея под № 1</w:t>
      </w:r>
      <w:r w:rsidR="00327B20">
        <w:rPr>
          <w:rFonts w:ascii="Times New Roman" w:hAnsi="Times New Roman" w:cs="Times New Roman"/>
          <w:sz w:val="28"/>
          <w:szCs w:val="28"/>
        </w:rPr>
        <w:t>7</w:t>
      </w:r>
      <w:r w:rsidR="008F7FB1" w:rsidRPr="008657B2">
        <w:rPr>
          <w:rFonts w:ascii="Times New Roman" w:hAnsi="Times New Roman" w:cs="Times New Roman"/>
          <w:sz w:val="28"/>
          <w:szCs w:val="28"/>
        </w:rPr>
        <w:t>, согласова</w:t>
      </w:r>
      <w:r w:rsidRPr="008657B2">
        <w:rPr>
          <w:rFonts w:ascii="Times New Roman" w:hAnsi="Times New Roman" w:cs="Times New Roman"/>
          <w:sz w:val="28"/>
          <w:szCs w:val="28"/>
        </w:rPr>
        <w:t>нную</w:t>
      </w:r>
      <w:r w:rsidR="008F7FB1" w:rsidRPr="008657B2">
        <w:rPr>
          <w:rFonts w:ascii="Times New Roman" w:hAnsi="Times New Roman" w:cs="Times New Roman"/>
          <w:sz w:val="28"/>
          <w:szCs w:val="28"/>
        </w:rPr>
        <w:t xml:space="preserve"> Главн</w:t>
      </w:r>
      <w:r w:rsidRPr="008657B2">
        <w:rPr>
          <w:rFonts w:ascii="Times New Roman" w:hAnsi="Times New Roman" w:cs="Times New Roman"/>
          <w:sz w:val="28"/>
          <w:szCs w:val="28"/>
        </w:rPr>
        <w:t>ым</w:t>
      </w:r>
      <w:r w:rsidR="008F7FB1" w:rsidRPr="008657B2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8657B2">
        <w:rPr>
          <w:rFonts w:ascii="Times New Roman" w:hAnsi="Times New Roman" w:cs="Times New Roman"/>
          <w:sz w:val="28"/>
          <w:szCs w:val="28"/>
        </w:rPr>
        <w:t>м</w:t>
      </w:r>
      <w:r w:rsidR="008F7FB1" w:rsidRPr="008657B2">
        <w:rPr>
          <w:rFonts w:ascii="Times New Roman" w:hAnsi="Times New Roman" w:cs="Times New Roman"/>
          <w:sz w:val="28"/>
          <w:szCs w:val="28"/>
        </w:rPr>
        <w:t xml:space="preserve"> культурного н</w:t>
      </w:r>
      <w:r w:rsidR="008657B2" w:rsidRPr="008657B2">
        <w:rPr>
          <w:rFonts w:ascii="Times New Roman" w:hAnsi="Times New Roman" w:cs="Times New Roman"/>
          <w:sz w:val="28"/>
          <w:szCs w:val="28"/>
        </w:rPr>
        <w:t xml:space="preserve">аследия Московской области от </w:t>
      </w:r>
      <w:r w:rsidR="00BE7CE4" w:rsidRPr="00BE7CE4">
        <w:rPr>
          <w:rFonts w:ascii="Times New Roman" w:hAnsi="Times New Roman" w:cs="Times New Roman"/>
          <w:sz w:val="28"/>
          <w:szCs w:val="28"/>
        </w:rPr>
        <w:t>13.12.2024 № 34 Исх-11544</w:t>
      </w:r>
      <w:r w:rsidR="008F7FB1" w:rsidRPr="008657B2">
        <w:rPr>
          <w:rFonts w:ascii="Times New Roman" w:hAnsi="Times New Roman" w:cs="Times New Roman"/>
          <w:sz w:val="28"/>
          <w:szCs w:val="28"/>
        </w:rPr>
        <w:t>.</w:t>
      </w:r>
    </w:p>
    <w:p w:rsidR="00A245CB" w:rsidRPr="008657B2" w:rsidRDefault="00A245CB" w:rsidP="008657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 xml:space="preserve">Предполагаемый срок аренды – </w:t>
      </w:r>
      <w:r w:rsidR="00055F7C">
        <w:rPr>
          <w:rFonts w:ascii="Times New Roman" w:hAnsi="Times New Roman" w:cs="Times New Roman"/>
          <w:sz w:val="28"/>
          <w:szCs w:val="28"/>
        </w:rPr>
        <w:t xml:space="preserve">до </w:t>
      </w:r>
      <w:r w:rsidR="00055F7C" w:rsidRPr="004F2F55">
        <w:rPr>
          <w:rFonts w:ascii="Times New Roman" w:eastAsia="TimesNewRomanPSMT" w:hAnsi="Times New Roman" w:cs="Times New Roman"/>
          <w:b/>
          <w:sz w:val="28"/>
          <w:szCs w:val="28"/>
        </w:rPr>
        <w:t>«30» октября 2025 г.</w:t>
      </w:r>
      <w:r w:rsidR="00055F7C" w:rsidRPr="00C248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(включительно)</w:t>
      </w:r>
      <w:r w:rsidR="00055F7C" w:rsidRPr="00C24899">
        <w:rPr>
          <w:rFonts w:ascii="Times New Roman" w:hAnsi="Times New Roman" w:cs="Times New Roman"/>
          <w:sz w:val="28"/>
          <w:szCs w:val="28"/>
        </w:rPr>
        <w:t>.</w:t>
      </w:r>
    </w:p>
    <w:p w:rsidR="00A245CB" w:rsidRPr="008657B2" w:rsidRDefault="00A245CB" w:rsidP="008657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 xml:space="preserve">Размер арендной платы </w:t>
      </w:r>
      <w:r w:rsidR="008660B4" w:rsidRPr="008657B2">
        <w:rPr>
          <w:rFonts w:ascii="Times New Roman" w:hAnsi="Times New Roman" w:cs="Times New Roman"/>
          <w:sz w:val="28"/>
          <w:szCs w:val="28"/>
        </w:rPr>
        <w:t xml:space="preserve">за один месяц </w:t>
      </w:r>
      <w:r w:rsidRPr="008657B2">
        <w:rPr>
          <w:rFonts w:ascii="Times New Roman" w:hAnsi="Times New Roman" w:cs="Times New Roman"/>
          <w:sz w:val="28"/>
          <w:szCs w:val="28"/>
        </w:rPr>
        <w:t xml:space="preserve">определен на основании отчета </w:t>
      </w:r>
      <w:r w:rsidR="00BB0660" w:rsidRPr="00B111B3">
        <w:rPr>
          <w:rFonts w:ascii="Times New Roman" w:hAnsi="Times New Roman" w:cs="Times New Roman"/>
          <w:sz w:val="28"/>
          <w:szCs w:val="28"/>
        </w:rPr>
        <w:t>об оценке рыночной стоимости (ставки арендной платы)</w:t>
      </w:r>
      <w:r w:rsidRPr="008657B2">
        <w:rPr>
          <w:rFonts w:ascii="Times New Roman" w:hAnsi="Times New Roman" w:cs="Times New Roman"/>
          <w:sz w:val="28"/>
          <w:szCs w:val="28"/>
        </w:rPr>
        <w:t xml:space="preserve"> </w:t>
      </w:r>
      <w:r w:rsidR="00BB0660" w:rsidRPr="00564D14">
        <w:rPr>
          <w:rFonts w:ascii="Times New Roman" w:hAnsi="Times New Roman" w:cs="Times New Roman"/>
          <w:sz w:val="28"/>
          <w:szCs w:val="28"/>
        </w:rPr>
        <w:t>№ ОИ2025А-78/1</w:t>
      </w:r>
      <w:r w:rsidR="00BB0660">
        <w:rPr>
          <w:rFonts w:ascii="Times New Roman" w:hAnsi="Times New Roman" w:cs="Times New Roman"/>
          <w:sz w:val="28"/>
          <w:szCs w:val="28"/>
        </w:rPr>
        <w:t xml:space="preserve"> </w:t>
      </w:r>
      <w:r w:rsidRPr="008657B2">
        <w:rPr>
          <w:rFonts w:ascii="Times New Roman" w:hAnsi="Times New Roman" w:cs="Times New Roman"/>
          <w:sz w:val="28"/>
          <w:szCs w:val="28"/>
        </w:rPr>
        <w:t xml:space="preserve">и </w:t>
      </w:r>
      <w:r w:rsidR="008657B2" w:rsidRPr="008657B2">
        <w:rPr>
          <w:rFonts w:ascii="Times New Roman" w:hAnsi="Times New Roman" w:cs="Times New Roman"/>
          <w:sz w:val="28"/>
          <w:szCs w:val="28"/>
        </w:rPr>
        <w:t>составляет: </w:t>
      </w:r>
      <w:r w:rsidR="00BB0660" w:rsidRPr="00564D14">
        <w:rPr>
          <w:rFonts w:ascii="Times New Roman" w:hAnsi="Times New Roman" w:cs="Times New Roman"/>
          <w:b/>
          <w:sz w:val="28"/>
          <w:szCs w:val="28"/>
        </w:rPr>
        <w:t>171 910,00</w:t>
      </w:r>
      <w:r w:rsidR="00BB0660" w:rsidRPr="0092093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B0660">
        <w:rPr>
          <w:rFonts w:ascii="Times New Roman" w:hAnsi="Times New Roman" w:cs="Times New Roman"/>
          <w:b/>
          <w:sz w:val="28"/>
          <w:szCs w:val="28"/>
        </w:rPr>
        <w:t>сто семьдесят одна тысяча девятьсот десять</w:t>
      </w:r>
      <w:r w:rsidR="00BB0660" w:rsidRPr="00920930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BB0660" w:rsidRPr="00564D14">
        <w:rPr>
          <w:rFonts w:ascii="Times New Roman" w:hAnsi="Times New Roman" w:cs="Times New Roman"/>
          <w:b/>
          <w:sz w:val="28"/>
          <w:szCs w:val="28"/>
        </w:rPr>
        <w:t>00</w:t>
      </w:r>
      <w:r w:rsidR="00BB0660" w:rsidRPr="00920930">
        <w:rPr>
          <w:rFonts w:ascii="Times New Roman" w:hAnsi="Times New Roman" w:cs="Times New Roman"/>
          <w:b/>
          <w:sz w:val="28"/>
          <w:szCs w:val="28"/>
        </w:rPr>
        <w:t xml:space="preserve"> копеек, в том числе НДС 20% </w:t>
      </w:r>
      <w:r w:rsidR="004F2F55" w:rsidRPr="004F2F55">
        <w:rPr>
          <w:rFonts w:ascii="Times New Roman" w:hAnsi="Times New Roman" w:cs="Times New Roman"/>
          <w:b/>
          <w:sz w:val="28"/>
          <w:szCs w:val="28"/>
        </w:rPr>
        <w:t>28 651,66 (Двадцать восемь тысяч шестьсот пятьдесят один) рубль 67 копеек</w:t>
      </w:r>
      <w:r w:rsidR="008657B2" w:rsidRPr="008657B2">
        <w:rPr>
          <w:rFonts w:ascii="Times New Roman" w:hAnsi="Times New Roman" w:cs="Times New Roman"/>
          <w:b/>
          <w:sz w:val="28"/>
          <w:szCs w:val="28"/>
        </w:rPr>
        <w:t>.</w:t>
      </w:r>
      <w:r w:rsidRPr="008657B2">
        <w:rPr>
          <w:rFonts w:ascii="Times New Roman" w:hAnsi="Times New Roman" w:cs="Times New Roman"/>
          <w:sz w:val="28"/>
          <w:szCs w:val="28"/>
        </w:rPr>
        <w:t xml:space="preserve"> Коммунальные платежи не включены в стоимость.</w:t>
      </w:r>
      <w:bookmarkStart w:id="0" w:name="_GoBack"/>
      <w:bookmarkEnd w:id="0"/>
    </w:p>
    <w:p w:rsidR="00A245CB" w:rsidRDefault="00D17084" w:rsidP="008657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Pr="008657B2">
        <w:rPr>
          <w:rFonts w:ascii="Times New Roman" w:hAnsi="Times New Roman" w:cs="Times New Roman"/>
          <w:sz w:val="28"/>
          <w:szCs w:val="28"/>
        </w:rPr>
        <w:t>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</w:t>
      </w:r>
      <w:r w:rsidR="008657B2" w:rsidRPr="008657B2">
        <w:rPr>
          <w:rFonts w:ascii="Times New Roman" w:hAnsi="Times New Roman" w:cs="Times New Roman"/>
          <w:sz w:val="28"/>
          <w:szCs w:val="28"/>
        </w:rPr>
        <w:t>тровым номером 50:11:0050609:12</w:t>
      </w:r>
      <w:r w:rsidR="00BE7CE4">
        <w:rPr>
          <w:rFonts w:ascii="Times New Roman" w:hAnsi="Times New Roman" w:cs="Times New Roman"/>
          <w:sz w:val="28"/>
          <w:szCs w:val="28"/>
        </w:rPr>
        <w:t>4</w:t>
      </w:r>
      <w:r w:rsidR="00A245CB" w:rsidRPr="008657B2">
        <w:rPr>
          <w:rFonts w:ascii="Times New Roman" w:hAnsi="Times New Roman" w:cs="Times New Roman"/>
          <w:sz w:val="28"/>
          <w:szCs w:val="28"/>
        </w:rPr>
        <w:t>, предоставленн</w:t>
      </w:r>
      <w:r w:rsidRPr="008657B2">
        <w:rPr>
          <w:rFonts w:ascii="Times New Roman" w:hAnsi="Times New Roman" w:cs="Times New Roman"/>
          <w:sz w:val="28"/>
          <w:szCs w:val="28"/>
        </w:rPr>
        <w:t>ом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Музею </w:t>
      </w:r>
      <w:r w:rsidRPr="008657B2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A245CB" w:rsidRPr="008657B2">
        <w:rPr>
          <w:rFonts w:ascii="Times New Roman" w:hAnsi="Times New Roman" w:cs="Times New Roman"/>
          <w:sz w:val="28"/>
          <w:szCs w:val="28"/>
        </w:rPr>
        <w:t>постоянно</w:t>
      </w:r>
      <w:r w:rsidRPr="008657B2">
        <w:rPr>
          <w:rFonts w:ascii="Times New Roman" w:hAnsi="Times New Roman" w:cs="Times New Roman"/>
          <w:sz w:val="28"/>
          <w:szCs w:val="28"/>
        </w:rPr>
        <w:t>го</w:t>
      </w:r>
      <w:r w:rsidR="00A245CB" w:rsidRPr="008657B2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Pr="008657B2">
        <w:rPr>
          <w:rFonts w:ascii="Times New Roman" w:hAnsi="Times New Roman" w:cs="Times New Roman"/>
          <w:sz w:val="28"/>
          <w:szCs w:val="28"/>
        </w:rPr>
        <w:t>го) пользования</w:t>
      </w:r>
      <w:r w:rsidR="00A245CB" w:rsidRPr="008657B2">
        <w:rPr>
          <w:rFonts w:ascii="Times New Roman" w:hAnsi="Times New Roman" w:cs="Times New Roman"/>
          <w:sz w:val="28"/>
          <w:szCs w:val="28"/>
        </w:rPr>
        <w:t>.</w:t>
      </w:r>
    </w:p>
    <w:p w:rsidR="00657373" w:rsidRPr="008657B2" w:rsidRDefault="00657373" w:rsidP="008657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57B2">
        <w:rPr>
          <w:rFonts w:ascii="Times New Roman" w:hAnsi="Times New Roman" w:cs="Times New Roman"/>
          <w:sz w:val="28"/>
          <w:szCs w:val="28"/>
        </w:rPr>
        <w:t xml:space="preserve">вижение автотранспорта </w:t>
      </w:r>
      <w:r>
        <w:rPr>
          <w:rFonts w:ascii="Times New Roman" w:hAnsi="Times New Roman" w:cs="Times New Roman"/>
          <w:sz w:val="28"/>
          <w:szCs w:val="28"/>
        </w:rPr>
        <w:t xml:space="preserve">Арендатора </w:t>
      </w:r>
      <w:r w:rsidRPr="008657B2">
        <w:rPr>
          <w:rFonts w:ascii="Times New Roman" w:hAnsi="Times New Roman" w:cs="Times New Roman"/>
          <w:sz w:val="28"/>
          <w:szCs w:val="28"/>
        </w:rPr>
        <w:t xml:space="preserve">возможно, только по заявкам и с разрешения полномочных </w:t>
      </w:r>
      <w:r w:rsidR="007638E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Музея;</w:t>
      </w:r>
    </w:p>
    <w:p w:rsidR="00A245CB" w:rsidRPr="008657B2" w:rsidRDefault="00A245CB" w:rsidP="008657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7B2">
        <w:rPr>
          <w:rFonts w:ascii="Times New Roman" w:hAnsi="Times New Roman" w:cs="Times New Roman"/>
          <w:sz w:val="28"/>
          <w:szCs w:val="28"/>
        </w:rPr>
        <w:t>Музей гарантирует, что передаваем</w:t>
      </w:r>
      <w:r w:rsidR="00D17084" w:rsidRPr="008657B2">
        <w:rPr>
          <w:rFonts w:ascii="Times New Roman" w:hAnsi="Times New Roman" w:cs="Times New Roman"/>
          <w:sz w:val="28"/>
          <w:szCs w:val="28"/>
        </w:rPr>
        <w:t>ое</w:t>
      </w:r>
      <w:r w:rsidRPr="008657B2">
        <w:rPr>
          <w:rFonts w:ascii="Times New Roman" w:hAnsi="Times New Roman" w:cs="Times New Roman"/>
          <w:sz w:val="28"/>
          <w:szCs w:val="28"/>
        </w:rPr>
        <w:t xml:space="preserve"> </w:t>
      </w:r>
      <w:r w:rsidR="00D17084" w:rsidRPr="008657B2">
        <w:rPr>
          <w:rFonts w:ascii="Times New Roman" w:hAnsi="Times New Roman" w:cs="Times New Roman"/>
          <w:sz w:val="28"/>
          <w:szCs w:val="28"/>
        </w:rPr>
        <w:t>Имущество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="00BE7CE4">
        <w:rPr>
          <w:rFonts w:ascii="Times New Roman" w:hAnsi="Times New Roman" w:cs="Times New Roman"/>
          <w:sz w:val="28"/>
          <w:szCs w:val="28"/>
        </w:rPr>
        <w:t xml:space="preserve"> за М</w:t>
      </w:r>
      <w:r w:rsidRPr="008657B2">
        <w:rPr>
          <w:rFonts w:ascii="Times New Roman" w:hAnsi="Times New Roman" w:cs="Times New Roman"/>
          <w:sz w:val="28"/>
          <w:szCs w:val="28"/>
        </w:rPr>
        <w:t>узеем на праве оперативного управления, что он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не заложен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>, не является предметом спора, не стоит под арестом или запретом и свободн</w:t>
      </w:r>
      <w:r w:rsidR="00D17084" w:rsidRPr="008657B2">
        <w:rPr>
          <w:rFonts w:ascii="Times New Roman" w:hAnsi="Times New Roman" w:cs="Times New Roman"/>
          <w:sz w:val="28"/>
          <w:szCs w:val="28"/>
        </w:rPr>
        <w:t>о</w:t>
      </w:r>
      <w:r w:rsidRPr="008657B2">
        <w:rPr>
          <w:rFonts w:ascii="Times New Roman" w:hAnsi="Times New Roman" w:cs="Times New Roman"/>
          <w:sz w:val="28"/>
          <w:szCs w:val="28"/>
        </w:rPr>
        <w:t xml:space="preserve"> от любых прав третьих лиц.</w:t>
      </w:r>
    </w:p>
    <w:p w:rsidR="00A245CB" w:rsidRPr="00657373" w:rsidRDefault="00A245CB" w:rsidP="007638E9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400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37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Цели использования </w:t>
      </w:r>
      <w:r w:rsidR="00D17084" w:rsidRPr="00657373">
        <w:rPr>
          <w:rFonts w:ascii="Times New Roman" w:hAnsi="Times New Roman" w:cs="Times New Roman"/>
          <w:b/>
          <w:sz w:val="28"/>
          <w:szCs w:val="28"/>
          <w:u w:val="single"/>
        </w:rPr>
        <w:t>Имуществ</w:t>
      </w:r>
      <w:r w:rsidRPr="0065737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657373" w:rsidRPr="006573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737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размещения </w:t>
      </w:r>
      <w:r w:rsidR="000736CB" w:rsidRPr="0065737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общественного питания </w:t>
      </w:r>
      <w:r w:rsidR="00922E16" w:rsidRPr="0065737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0736CB" w:rsidRPr="00657373">
        <w:rPr>
          <w:rFonts w:ascii="Times New Roman" w:hAnsi="Times New Roman" w:cs="Times New Roman"/>
          <w:b/>
          <w:sz w:val="28"/>
          <w:szCs w:val="28"/>
          <w:u w:val="single"/>
        </w:rPr>
        <w:t>сотрудников и посетителей Музея</w:t>
      </w:r>
      <w:r w:rsidR="00327B20" w:rsidRPr="006573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01919" w:rsidRDefault="00B01919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p w:rsidR="00356C2A" w:rsidRDefault="00356C2A" w:rsidP="00356C2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356C2A" w:rsidSect="003F0C3F">
      <w:pgSz w:w="11905" w:h="16838"/>
      <w:pgMar w:top="536" w:right="423" w:bottom="28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02" w:rsidRDefault="00597B02" w:rsidP="000F550D">
      <w:pPr>
        <w:spacing w:after="0" w:line="240" w:lineRule="auto"/>
      </w:pPr>
      <w:r>
        <w:separator/>
      </w:r>
    </w:p>
  </w:endnote>
  <w:endnote w:type="continuationSeparator" w:id="0">
    <w:p w:rsidR="00597B02" w:rsidRDefault="00597B02" w:rsidP="000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02" w:rsidRDefault="00597B02" w:rsidP="000F550D">
      <w:pPr>
        <w:spacing w:after="0" w:line="240" w:lineRule="auto"/>
      </w:pPr>
      <w:r>
        <w:separator/>
      </w:r>
    </w:p>
  </w:footnote>
  <w:footnote w:type="continuationSeparator" w:id="0">
    <w:p w:rsidR="00597B02" w:rsidRDefault="00597B02" w:rsidP="000F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2168"/>
    <w:multiLevelType w:val="multilevel"/>
    <w:tmpl w:val="D444E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36364A5"/>
    <w:multiLevelType w:val="multilevel"/>
    <w:tmpl w:val="7FE61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93"/>
    <w:rsid w:val="00012A15"/>
    <w:rsid w:val="000141D7"/>
    <w:rsid w:val="00053E57"/>
    <w:rsid w:val="00055F7C"/>
    <w:rsid w:val="00057EA4"/>
    <w:rsid w:val="000736CB"/>
    <w:rsid w:val="000F550D"/>
    <w:rsid w:val="001553F7"/>
    <w:rsid w:val="00156EDF"/>
    <w:rsid w:val="00260711"/>
    <w:rsid w:val="00327B20"/>
    <w:rsid w:val="00356C2A"/>
    <w:rsid w:val="003D7431"/>
    <w:rsid w:val="003F0C3F"/>
    <w:rsid w:val="004F2F55"/>
    <w:rsid w:val="00597B02"/>
    <w:rsid w:val="005C6ED4"/>
    <w:rsid w:val="00614423"/>
    <w:rsid w:val="00633E96"/>
    <w:rsid w:val="00657373"/>
    <w:rsid w:val="00660E93"/>
    <w:rsid w:val="006A2A1A"/>
    <w:rsid w:val="006C511D"/>
    <w:rsid w:val="007638E9"/>
    <w:rsid w:val="008479F5"/>
    <w:rsid w:val="008657B2"/>
    <w:rsid w:val="008660B4"/>
    <w:rsid w:val="008F7FB1"/>
    <w:rsid w:val="00922E16"/>
    <w:rsid w:val="009A193E"/>
    <w:rsid w:val="00A22012"/>
    <w:rsid w:val="00A245CB"/>
    <w:rsid w:val="00AD2C9E"/>
    <w:rsid w:val="00AE058C"/>
    <w:rsid w:val="00B01919"/>
    <w:rsid w:val="00B4094D"/>
    <w:rsid w:val="00B51365"/>
    <w:rsid w:val="00B946A5"/>
    <w:rsid w:val="00BA497C"/>
    <w:rsid w:val="00BB0660"/>
    <w:rsid w:val="00BE7CE4"/>
    <w:rsid w:val="00D17084"/>
    <w:rsid w:val="00D24B87"/>
    <w:rsid w:val="00D825BA"/>
    <w:rsid w:val="00E217D8"/>
    <w:rsid w:val="00F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1E76-77F7-414C-8486-43759A4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50D"/>
  </w:style>
  <w:style w:type="paragraph" w:styleId="a5">
    <w:name w:val="footer"/>
    <w:basedOn w:val="a"/>
    <w:link w:val="a6"/>
    <w:uiPriority w:val="99"/>
    <w:unhideWhenUsed/>
    <w:rsid w:val="000F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50D"/>
  </w:style>
  <w:style w:type="paragraph" w:styleId="a7">
    <w:name w:val="List Paragraph"/>
    <w:basedOn w:val="a"/>
    <w:uiPriority w:val="34"/>
    <w:qFormat/>
    <w:rsid w:val="000F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0EC0-62E8-4F05-82D8-561DB8EC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5</cp:revision>
  <dcterms:created xsi:type="dcterms:W3CDTF">2025-03-11T09:48:00Z</dcterms:created>
  <dcterms:modified xsi:type="dcterms:W3CDTF">2025-04-21T10:35:00Z</dcterms:modified>
</cp:coreProperties>
</file>